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8FD0" w14:textId="0F6DF72E" w:rsidR="0026617D" w:rsidRPr="0026617D" w:rsidRDefault="0026617D">
      <w:pPr>
        <w:rPr>
          <w:b/>
          <w:bCs/>
          <w:sz w:val="28"/>
          <w:szCs w:val="28"/>
        </w:rPr>
      </w:pPr>
      <w:r w:rsidRPr="0026617D">
        <w:rPr>
          <w:b/>
          <w:bCs/>
          <w:sz w:val="28"/>
          <w:szCs w:val="28"/>
        </w:rPr>
        <w:t>PASLC Legislative actions in PA that we may want to be following:</w:t>
      </w:r>
    </w:p>
    <w:p w14:paraId="5DFC72D9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hyperlink r:id="rId5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HB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5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7</w:t>
        </w:r>
      </w:hyperlink>
      <w:r>
        <w:rPr>
          <w:rFonts w:ascii="Verdana" w:hAnsi="Verdana"/>
          <w:sz w:val="20"/>
          <w:szCs w:val="20"/>
        </w:rPr>
        <w:t>  </w:t>
      </w:r>
    </w:p>
    <w:p w14:paraId="72622438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14:paraId="1D873642" w14:textId="38CED8DB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67394EDA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6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OWLETT</w:t>
        </w:r>
      </w:hyperlink>
    </w:p>
    <w:p w14:paraId="1C92E8F9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4B0061E3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7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PROFESSIONAL LICENSURE</w:t>
        </w:r>
      </w:hyperlink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March 7, 2023 [House]</w:t>
      </w:r>
    </w:p>
    <w:p w14:paraId="68B81B9A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7A07D07D" w14:textId="77777777" w:rsid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8" w:tgtFrame="_top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Professional License Applications—Paper Applications – Former HB 855</w:t>
        </w:r>
      </w:hyperlink>
    </w:p>
    <w:p w14:paraId="0ADAE863" w14:textId="089BA908" w:rsidR="00191BC3" w:rsidRPr="0026617D" w:rsidRDefault="00191BC3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Last action </w:t>
      </w:r>
      <w:r>
        <w:rPr>
          <w:rFonts w:ascii="Verdana" w:hAnsi="Verdana"/>
          <w:sz w:val="20"/>
          <w:szCs w:val="20"/>
        </w:rPr>
        <w:t>3- 8-23 H Introduced and referred to committee on House Professional Licensure</w:t>
      </w:r>
    </w:p>
    <w:p w14:paraId="4C18A19B" w14:textId="77777777" w:rsidR="0026617D" w:rsidRDefault="0026617D">
      <w:pPr>
        <w:pBdr>
          <w:bottom w:val="single" w:sz="12" w:space="1" w:color="auto"/>
        </w:pBdr>
      </w:pPr>
    </w:p>
    <w:p w14:paraId="2E4AD580" w14:textId="085C0A5E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hyperlink r:id="rId9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HB 50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7</w:t>
        </w:r>
      </w:hyperlink>
      <w:r>
        <w:rPr>
          <w:rFonts w:ascii="Verdana" w:hAnsi="Verdana"/>
          <w:sz w:val="20"/>
          <w:szCs w:val="20"/>
        </w:rPr>
        <w:t>  </w:t>
      </w:r>
    </w:p>
    <w:p w14:paraId="656D410A" w14:textId="77777777" w:rsid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</w:p>
    <w:p w14:paraId="0EED5ADF" w14:textId="46BDB0D3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42C3CB05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10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FIEDLER</w:t>
        </w:r>
      </w:hyperlink>
    </w:p>
    <w:p w14:paraId="6C504685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5EAE5600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11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HEALTH AND HUMAN SERVICES</w:t>
        </w:r>
      </w:hyperlink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May 3, 2023 [Senate]</w:t>
      </w:r>
    </w:p>
    <w:p w14:paraId="6126173D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0D5665D1" w14:textId="77777777" w:rsid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12" w:tgtFrame="_top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No Pelvic Exams without Consent</w:t>
        </w:r>
      </w:hyperlink>
    </w:p>
    <w:p w14:paraId="2A126D71" w14:textId="7C5CF783" w:rsidR="00191BC3" w:rsidRPr="0026617D" w:rsidRDefault="00191BC3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Verdana" w:hAnsi="Verdana"/>
          <w:sz w:val="20"/>
          <w:szCs w:val="20"/>
        </w:rPr>
        <w:t xml:space="preserve">Last action </w:t>
      </w:r>
      <w:r>
        <w:rPr>
          <w:rFonts w:ascii="Verdana" w:hAnsi="Verdana"/>
          <w:sz w:val="20"/>
          <w:szCs w:val="20"/>
        </w:rPr>
        <w:t>- 3-23 S Received in the Senate and referred to Senate Health and Human Services</w:t>
      </w:r>
    </w:p>
    <w:p w14:paraId="70BDF9BB" w14:textId="77777777" w:rsidR="0026617D" w:rsidRDefault="0026617D">
      <w:pPr>
        <w:pBdr>
          <w:bottom w:val="single" w:sz="12" w:space="1" w:color="auto"/>
        </w:pBdr>
      </w:pPr>
    </w:p>
    <w:p w14:paraId="57B83F05" w14:textId="147B8B11" w:rsidR="0026617D" w:rsidRDefault="0026617D" w:rsidP="0026617D">
      <w:pPr>
        <w:shd w:val="clear" w:color="auto" w:fill="FFFFFF"/>
        <w:spacing w:after="0" w:line="240" w:lineRule="auto"/>
        <w:rPr>
          <w:rStyle w:val="Hyperlink"/>
          <w:rFonts w:ascii="Verdana" w:hAnsi="Verdana"/>
          <w:sz w:val="20"/>
          <w:szCs w:val="20"/>
          <w:u w:val="none"/>
        </w:rPr>
      </w:pPr>
      <w:hyperlink r:id="rId13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 xml:space="preserve">B 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1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06</w:t>
        </w:r>
      </w:hyperlink>
    </w:p>
    <w:p w14:paraId="34DC44FE" w14:textId="77777777" w:rsid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</w:p>
    <w:p w14:paraId="129D6BCD" w14:textId="07ED570F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3C3D4328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14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MEHAFFIE</w:t>
        </w:r>
      </w:hyperlink>
    </w:p>
    <w:p w14:paraId="15462B67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3FFBC80A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15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HEALTH AND HUMAN SERVICES</w:t>
        </w:r>
      </w:hyperlink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July 17, 2023 [Senate]</w:t>
      </w:r>
    </w:p>
    <w:p w14:paraId="3935F542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660EC5B5" w14:textId="77777777" w:rsid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16" w:tgtFrame="_top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Patient Safety Act</w:t>
        </w:r>
      </w:hyperlink>
    </w:p>
    <w:p w14:paraId="4740FD0B" w14:textId="09D337C4" w:rsidR="00191BC3" w:rsidRDefault="00191BC3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Last acti</w:t>
      </w:r>
      <w:r w:rsidR="005070E5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on </w:t>
      </w:r>
      <w:r w:rsidR="005070E5">
        <w:rPr>
          <w:rFonts w:ascii="Verdana" w:hAnsi="Verdana"/>
          <w:sz w:val="20"/>
          <w:szCs w:val="20"/>
        </w:rPr>
        <w:t>7-17-23 S Received in the Senate and referred to Senate Health and Human Services</w:t>
      </w:r>
    </w:p>
    <w:p w14:paraId="3083E71C" w14:textId="77777777" w:rsidR="0026617D" w:rsidRP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693AD29B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hyperlink r:id="rId17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HB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802</w:t>
        </w:r>
      </w:hyperlink>
      <w:r>
        <w:rPr>
          <w:rFonts w:ascii="Verdana" w:hAnsi="Verdana"/>
          <w:sz w:val="20"/>
          <w:szCs w:val="20"/>
        </w:rPr>
        <w:t>  </w:t>
      </w:r>
    </w:p>
    <w:p w14:paraId="0FFC3FD6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14:paraId="6FDD36EF" w14:textId="10AE764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149151CF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18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OTTEN</w:t>
        </w:r>
      </w:hyperlink>
    </w:p>
    <w:p w14:paraId="25FC23BB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54F372E2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19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PROFESSIONAL LICENSURE</w:t>
        </w:r>
      </w:hyperlink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April 4, 2023 [House]</w:t>
      </w:r>
    </w:p>
    <w:p w14:paraId="1A8B198D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655FFAB5" w14:textId="77777777" w:rsid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20" w:tgtFrame="_top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Protection for Nurses Providing Reproductive Health Services</w:t>
        </w:r>
      </w:hyperlink>
    </w:p>
    <w:p w14:paraId="3E0250E0" w14:textId="3944C07A" w:rsidR="005070E5" w:rsidRDefault="005070E5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Last action </w:t>
      </w:r>
      <w:r>
        <w:rPr>
          <w:rFonts w:ascii="Verdana" w:hAnsi="Verdana"/>
          <w:sz w:val="20"/>
          <w:szCs w:val="20"/>
        </w:rPr>
        <w:t>4- 4-23 H Introduced and referred to committee on House Professional Licensure</w:t>
      </w:r>
    </w:p>
    <w:p w14:paraId="39C15016" w14:textId="77777777" w:rsid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788C8D47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1440" w:dyaOrig="1440" w14:anchorId="390EE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85pt;height:15.85pt" o:ole="">
            <v:imagedata r:id="rId21" o:title=""/>
          </v:shape>
          <w:control r:id="rId22" w:name="DefaultOcxName15" w:shapeid="_x0000_i1026"/>
        </w:object>
      </w:r>
      <w:hyperlink r:id="rId23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B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 xml:space="preserve"> 1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0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88</w:t>
        </w:r>
      </w:hyperlink>
      <w:r>
        <w:rPr>
          <w:rFonts w:ascii="Verdana" w:hAnsi="Verdana"/>
          <w:sz w:val="20"/>
          <w:szCs w:val="20"/>
        </w:rPr>
        <w:t>  </w:t>
      </w:r>
    </w:p>
    <w:p w14:paraId="13BC6562" w14:textId="77777777" w:rsidR="0026617D" w:rsidRDefault="0026617D" w:rsidP="0026617D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</w:p>
    <w:p w14:paraId="3FB29A67" w14:textId="4314E5B0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41DA2920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24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KRUEGER</w:t>
        </w:r>
      </w:hyperlink>
    </w:p>
    <w:p w14:paraId="696883F1" w14:textId="77777777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699AB427" w14:textId="77777777" w:rsidR="0026617D" w:rsidRPr="0026617D" w:rsidRDefault="0026617D" w:rsidP="0026617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25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LABOR AND INDUSTRY</w:t>
        </w:r>
      </w:hyperlink>
      <w:r w:rsidRPr="0026617D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June 5, 2023 [House]</w:t>
      </w:r>
    </w:p>
    <w:p w14:paraId="1A6B0F1C" w14:textId="182F762C" w:rsidR="0026617D" w:rsidRPr="0026617D" w:rsidRDefault="0026617D" w:rsidP="00266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26617D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268AA649" w14:textId="77777777" w:rsid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26" w:tgtFrame="_top" w:history="1">
        <w:r w:rsidRPr="0026617D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Co-Sponsorship: Health Facility Employee Violence Prevention Act</w:t>
        </w:r>
      </w:hyperlink>
    </w:p>
    <w:p w14:paraId="3F809048" w14:textId="77777777" w:rsidR="005070E5" w:rsidRDefault="005070E5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2C30A451" w14:textId="5F03DC37" w:rsidR="005070E5" w:rsidRDefault="005070E5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Last action </w:t>
      </w:r>
      <w:r>
        <w:rPr>
          <w:rFonts w:ascii="Verdana" w:hAnsi="Verdana"/>
          <w:sz w:val="20"/>
          <w:szCs w:val="20"/>
        </w:rPr>
        <w:t>6- 5-23 H Introduced and referred to committee on House Labor and Industry</w:t>
      </w:r>
    </w:p>
    <w:p w14:paraId="61ACAE21" w14:textId="77777777" w:rsidR="0026617D" w:rsidRDefault="0026617D" w:rsidP="0026617D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2E792444" w14:textId="1DEA8A5B" w:rsidR="0026617D" w:rsidRDefault="0026617D" w:rsidP="00716183">
      <w:pPr>
        <w:shd w:val="clear" w:color="auto" w:fill="FFFFFF"/>
        <w:spacing w:after="120" w:line="240" w:lineRule="auto"/>
        <w:rPr>
          <w:rStyle w:val="Hyperlink"/>
          <w:rFonts w:ascii="Verdana" w:hAnsi="Verdana"/>
          <w:sz w:val="20"/>
          <w:szCs w:val="20"/>
          <w:u w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softHyphen/>
      </w:r>
    </w:p>
    <w:p w14:paraId="0BE3E09C" w14:textId="25D265C2" w:rsidR="00716183" w:rsidRDefault="00716183" w:rsidP="0026617D">
      <w:pPr>
        <w:shd w:val="clear" w:color="auto" w:fill="FFFFFF"/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1440" w:dyaOrig="1440" w14:anchorId="0270117D">
          <v:shape id="_x0000_i1031" type="#_x0000_t75" style="width:17.85pt;height:15.85pt" o:ole="">
            <v:imagedata r:id="rId21" o:title=""/>
          </v:shape>
          <w:control r:id="rId27" w:name="DefaultOcxName24" w:shapeid="_x0000_i1031"/>
        </w:object>
      </w:r>
      <w:hyperlink r:id="rId28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HB 1562</w:t>
        </w:r>
      </w:hyperlink>
      <w:r>
        <w:rPr>
          <w:rFonts w:ascii="Verdana" w:hAnsi="Verdana"/>
          <w:sz w:val="20"/>
          <w:szCs w:val="20"/>
        </w:rPr>
        <w:t>  </w:t>
      </w:r>
    </w:p>
    <w:p w14:paraId="33757CD7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3D432357" w14:textId="77777777" w:rsidR="00716183" w:rsidRPr="00716183" w:rsidRDefault="00716183" w:rsidP="007161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29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KHAN</w:t>
        </w:r>
      </w:hyperlink>
    </w:p>
    <w:p w14:paraId="53AF9546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11FE8203" w14:textId="77777777" w:rsidR="00716183" w:rsidRPr="00716183" w:rsidRDefault="00716183" w:rsidP="007161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30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HEALTH</w:t>
        </w:r>
      </w:hyperlink>
      <w:r w:rsidRPr="00716183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July 11, 2023 [House]</w:t>
      </w:r>
    </w:p>
    <w:p w14:paraId="6BCE6FEC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69A8B1D5" w14:textId="77777777" w:rsidR="00716183" w:rsidRDefault="00716183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31" w:tgtFrame="_top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Health Care as a Human Right</w:t>
        </w:r>
      </w:hyperlink>
    </w:p>
    <w:p w14:paraId="002A0302" w14:textId="40859186" w:rsidR="00716183" w:rsidRDefault="005070E5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Last action </w:t>
      </w:r>
      <w:r>
        <w:rPr>
          <w:rFonts w:ascii="Verdana" w:hAnsi="Verdana"/>
          <w:sz w:val="20"/>
          <w:szCs w:val="20"/>
        </w:rPr>
        <w:t>7-11-23 H Introduced and referred to committee on House Health</w:t>
      </w:r>
    </w:p>
    <w:p w14:paraId="3BC7FCAE" w14:textId="77777777" w:rsidR="00716183" w:rsidRPr="00716183" w:rsidRDefault="00716183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7188"/>
      </w:tblGrid>
      <w:tr w:rsidR="00716183" w14:paraId="5846B5B6" w14:textId="77777777" w:rsidTr="00191ECC">
        <w:trPr>
          <w:tblCellSpacing w:w="15" w:type="dxa"/>
        </w:trPr>
        <w:tc>
          <w:tcPr>
            <w:tcW w:w="225" w:type="dxa"/>
            <w:hideMark/>
          </w:tcPr>
          <w:p w14:paraId="3EF16D17" w14:textId="55CB5DEC" w:rsidR="00716183" w:rsidRDefault="00716183" w:rsidP="00191E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14:paraId="4EF2EBA3" w14:textId="1856D238" w:rsidR="00716183" w:rsidRDefault="00716183" w:rsidP="00191ECC">
            <w:r>
              <w:rPr>
                <w:rFonts w:ascii="Verdana" w:hAnsi="Verdana"/>
                <w:sz w:val="20"/>
                <w:szCs w:val="20"/>
              </w:rPr>
              <w:object w:dxaOrig="1440" w:dyaOrig="1440" w14:anchorId="2111B249">
                <v:shape id="_x0000_i1033" type="#_x0000_t75" style="width:17.85pt;height:15.85pt" o:ole="">
                  <v:imagedata r:id="rId21" o:title=""/>
                </v:shape>
                <w:control r:id="rId32" w:name="DefaultOcxName25" w:shapeid="_x0000_i1033"/>
              </w:object>
            </w:r>
            <w:bookmarkStart w:id="0" w:name="_Hlk143683128"/>
            <w:r>
              <w:fldChar w:fldCharType="begin"/>
            </w:r>
            <w:r>
              <w:instrText>HYPERLINK "http://www.legis.state.pa.us/cfdocs/billinfo/billinfo.cfm?syear=2023&amp;sind=0&amp;body=H&amp;type=B&amp;BN=1566" \t "_new"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sz w:val="20"/>
                <w:szCs w:val="20"/>
                <w:u w:val="none"/>
              </w:rPr>
              <w:t>HB 15</w:t>
            </w:r>
            <w:r>
              <w:rPr>
                <w:rStyle w:val="Hyperlink"/>
                <w:rFonts w:ascii="Verdana" w:hAnsi="Verdana"/>
                <w:sz w:val="20"/>
                <w:szCs w:val="20"/>
                <w:u w:val="none"/>
              </w:rPr>
              <w:t>6</w:t>
            </w:r>
            <w:r>
              <w:rPr>
                <w:rStyle w:val="Hyperlink"/>
                <w:rFonts w:ascii="Verdana" w:hAnsi="Verdana"/>
                <w:sz w:val="20"/>
                <w:szCs w:val="20"/>
                <w:u w:val="none"/>
              </w:rPr>
              <w:t>6</w:t>
            </w:r>
            <w:r>
              <w:rPr>
                <w:rStyle w:val="Hyperlink"/>
                <w:rFonts w:ascii="Verdana" w:hAnsi="Verdana"/>
                <w:sz w:val="20"/>
                <w:szCs w:val="20"/>
                <w:u w:val="none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>  </w:t>
            </w:r>
            <w:bookmarkEnd w:id="0"/>
          </w:p>
        </w:tc>
      </w:tr>
    </w:tbl>
    <w:p w14:paraId="1F261EA9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Prime Sponsor:</w:t>
      </w:r>
    </w:p>
    <w:p w14:paraId="1472F57D" w14:textId="77777777" w:rsidR="00716183" w:rsidRPr="00716183" w:rsidRDefault="00716183" w:rsidP="007161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33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Representative MALAGARI</w:t>
        </w:r>
      </w:hyperlink>
    </w:p>
    <w:p w14:paraId="194089D0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Last Action:</w:t>
      </w:r>
    </w:p>
    <w:p w14:paraId="5BF3BC63" w14:textId="77777777" w:rsidR="00716183" w:rsidRPr="00716183" w:rsidRDefault="00716183" w:rsidP="007161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Referred to </w:t>
      </w:r>
      <w:hyperlink r:id="rId34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HEALTH</w:t>
        </w:r>
      </w:hyperlink>
      <w:r w:rsidRPr="00716183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, July 11, 2023 [House]</w:t>
      </w:r>
    </w:p>
    <w:p w14:paraId="308F1B46" w14:textId="77777777" w:rsidR="00716183" w:rsidRPr="00716183" w:rsidRDefault="00716183" w:rsidP="0071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</w:pPr>
      <w:r w:rsidRPr="00716183">
        <w:rPr>
          <w:rFonts w:ascii="Arial" w:eastAsia="Times New Roman" w:hAnsi="Arial" w:cs="Arial"/>
          <w:b/>
          <w:bCs/>
          <w:color w:val="404040"/>
          <w:kern w:val="0"/>
          <w:sz w:val="20"/>
          <w:szCs w:val="20"/>
          <w14:ligatures w14:val="none"/>
        </w:rPr>
        <w:t>Memo:</w:t>
      </w:r>
    </w:p>
    <w:p w14:paraId="7D162930" w14:textId="77777777" w:rsidR="00716183" w:rsidRDefault="00716183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hyperlink r:id="rId35" w:tgtFrame="_top" w:history="1">
        <w:r w:rsidRPr="00716183">
          <w:rPr>
            <w:rFonts w:ascii="Arial" w:eastAsia="Times New Roman" w:hAnsi="Arial" w:cs="Arial"/>
            <w:color w:val="5757C2"/>
            <w:kern w:val="0"/>
            <w:sz w:val="20"/>
            <w:szCs w:val="20"/>
            <w:u w:val="single"/>
            <w14:ligatures w14:val="none"/>
          </w:rPr>
          <w:t>Firearm Policies in Healthcare Facilities</w:t>
        </w:r>
      </w:hyperlink>
    </w:p>
    <w:p w14:paraId="1A7D3073" w14:textId="77777777" w:rsidR="005070E5" w:rsidRDefault="005070E5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31E47438" w14:textId="244B52C0" w:rsidR="005070E5" w:rsidRDefault="005070E5" w:rsidP="005070E5"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 xml:space="preserve">Last action </w:t>
      </w:r>
      <w:r>
        <w:rPr>
          <w:rFonts w:ascii="Verdana" w:hAnsi="Verdana"/>
          <w:sz w:val="20"/>
          <w:szCs w:val="20"/>
        </w:rPr>
        <w:t>7-11-23 H Introduced and referred to committee on House Health</w:t>
      </w:r>
    </w:p>
    <w:p w14:paraId="01F22351" w14:textId="77777777" w:rsidR="00716183" w:rsidRPr="00716183" w:rsidRDefault="00716183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59F20322" w14:textId="346F1F25" w:rsidR="00716183" w:rsidRDefault="00716183" w:rsidP="0026617D">
      <w:pPr>
        <w:shd w:val="clear" w:color="auto" w:fill="FFFFFF"/>
        <w:spacing w:after="120" w:line="240" w:lineRule="auto"/>
        <w:rPr>
          <w:rFonts w:ascii="Verdana" w:hAnsi="Verdana"/>
          <w:sz w:val="20"/>
          <w:szCs w:val="20"/>
        </w:rPr>
      </w:pPr>
      <w:hyperlink r:id="rId36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HCO 40</w:t>
        </w:r>
      </w:hyperlink>
      <w:r>
        <w:rPr>
          <w:rFonts w:ascii="Verdana" w:hAnsi="Verdana"/>
          <w:sz w:val="20"/>
          <w:szCs w:val="20"/>
        </w:rPr>
        <w:t>  </w:t>
      </w: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5829"/>
      </w:tblGrid>
      <w:tr w:rsidR="00716183" w14:paraId="40F22944" w14:textId="77777777" w:rsidTr="00191ECC">
        <w:trPr>
          <w:tblCellSpacing w:w="15" w:type="dxa"/>
        </w:trPr>
        <w:tc>
          <w:tcPr>
            <w:tcW w:w="2550" w:type="dxa"/>
            <w:hideMark/>
          </w:tcPr>
          <w:p w14:paraId="25361905" w14:textId="77777777" w:rsidR="00716183" w:rsidRDefault="00716183" w:rsidP="00191ECC">
            <w:hyperlink r:id="rId37" w:tgtFrame="_new" w:history="1">
              <w:r>
                <w:rPr>
                  <w:rStyle w:val="Hyperlink"/>
                  <w:rFonts w:ascii="Verdana" w:hAnsi="Verdana"/>
                  <w:sz w:val="20"/>
                  <w:szCs w:val="20"/>
                  <w:u w:val="none"/>
                </w:rPr>
                <w:t>Fiedler, Elizabeth(D)</w:t>
              </w:r>
            </w:hyperlink>
            <w:r>
              <w:br/>
            </w:r>
            <w:hyperlink r:id="rId38" w:tgtFrame="_new" w:history="1">
              <w:r>
                <w:rPr>
                  <w:rStyle w:val="Hyperlink"/>
                  <w:rFonts w:ascii="Verdana" w:hAnsi="Verdana"/>
                  <w:sz w:val="20"/>
                  <w:szCs w:val="20"/>
                  <w:u w:val="none"/>
                </w:rPr>
                <w:t>(Philadelphia)</w:t>
              </w:r>
            </w:hyperlink>
          </w:p>
        </w:tc>
        <w:tc>
          <w:tcPr>
            <w:tcW w:w="0" w:type="auto"/>
            <w:hideMark/>
          </w:tcPr>
          <w:p w14:paraId="276AA2BE" w14:textId="77777777" w:rsidR="00716183" w:rsidRDefault="00716183" w:rsidP="00191ECC">
            <w:r>
              <w:rPr>
                <w:rFonts w:ascii="Verdana" w:hAnsi="Verdana"/>
                <w:sz w:val="20"/>
                <w:szCs w:val="20"/>
              </w:rPr>
              <w:t>Allows registered nurse practitioners, nurse-midwives, and physician assistants to perform medication and aspiration abortions.</w:t>
            </w:r>
          </w:p>
        </w:tc>
      </w:tr>
    </w:tbl>
    <w:p w14:paraId="214C0B8A" w14:textId="0CE19A22" w:rsidR="00716183" w:rsidRDefault="00716183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*</w:t>
      </w:r>
      <w:r w:rsidRPr="00716183"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  <w:t>Last action – filed in December 2022 – still in committee</w:t>
      </w:r>
    </w:p>
    <w:p w14:paraId="5440E91C" w14:textId="77777777" w:rsidR="005070E5" w:rsidRDefault="005070E5" w:rsidP="007161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78C6E1A7" w14:textId="77777777" w:rsidR="00716183" w:rsidRPr="00716183" w:rsidRDefault="00716183" w:rsidP="0071618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04040"/>
          <w:kern w:val="0"/>
          <w:sz w:val="20"/>
          <w:szCs w:val="20"/>
          <w14:ligatures w14:val="none"/>
        </w:rPr>
      </w:pPr>
    </w:p>
    <w:p w14:paraId="552660E9" w14:textId="26AA93C3" w:rsidR="0026617D" w:rsidRDefault="007161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object w:dxaOrig="1440" w:dyaOrig="1440" w14:anchorId="7885AB8A">
          <v:shape id="_x0000_i1037" type="#_x0000_t75" style="width:17.85pt;height:15.85pt" o:ole="">
            <v:imagedata r:id="rId21" o:title=""/>
          </v:shape>
          <w:control r:id="rId39" w:name="DefaultOcxName32" w:shapeid="_x0000_i1037"/>
        </w:object>
      </w:r>
      <w:hyperlink r:id="rId40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H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C</w:t>
        </w:r>
        <w:r>
          <w:rPr>
            <w:rStyle w:val="Hyperlink"/>
            <w:rFonts w:ascii="Verdana" w:hAnsi="Verdana"/>
            <w:sz w:val="20"/>
            <w:szCs w:val="20"/>
            <w:u w:val="none"/>
          </w:rPr>
          <w:t>O 295</w:t>
        </w:r>
      </w:hyperlink>
      <w:r>
        <w:rPr>
          <w:rFonts w:ascii="Verdana" w:hAnsi="Verdana"/>
          <w:sz w:val="20"/>
          <w:szCs w:val="20"/>
        </w:rPr>
        <w:t>  </w:t>
      </w:r>
    </w:p>
    <w:p w14:paraId="2EB283D8" w14:textId="21B54A3C" w:rsidR="00716183" w:rsidRDefault="007161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Provides nurses are protected from having their license or application for licensure penalized for providing reproductive health services.</w:t>
      </w:r>
    </w:p>
    <w:p w14:paraId="42EAC1E4" w14:textId="2FD5B09B" w:rsidR="00716183" w:rsidRDefault="00716183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5070E5">
        <w:rPr>
          <w:rFonts w:ascii="Verdana" w:hAnsi="Verdana"/>
          <w:sz w:val="20"/>
          <w:szCs w:val="20"/>
        </w:rPr>
        <w:t xml:space="preserve">Last action </w:t>
      </w:r>
      <w:r>
        <w:rPr>
          <w:rFonts w:ascii="Verdana" w:hAnsi="Verdana"/>
          <w:sz w:val="20"/>
          <w:szCs w:val="20"/>
        </w:rPr>
        <w:t>Introduced as a Bill March 2023 -&gt; House Bill 802</w:t>
      </w:r>
    </w:p>
    <w:tbl>
      <w:tblPr>
        <w:tblW w:w="45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4747"/>
      </w:tblGrid>
      <w:tr w:rsidR="00E115C2" w14:paraId="3AD15C5C" w14:textId="77777777" w:rsidTr="00E115C2">
        <w:trPr>
          <w:tblCellSpacing w:w="15" w:type="dxa"/>
        </w:trPr>
        <w:tc>
          <w:tcPr>
            <w:tcW w:w="225" w:type="dxa"/>
          </w:tcPr>
          <w:p w14:paraId="00B524ED" w14:textId="77777777" w:rsidR="00E115C2" w:rsidRDefault="00E115C2" w:rsidP="00E115C2">
            <w:pPr>
              <w:rPr>
                <w:rStyle w:val="Hyperlink"/>
                <w:rFonts w:ascii="Verdana" w:hAnsi="Verdana"/>
                <w:sz w:val="20"/>
                <w:szCs w:val="20"/>
                <w:u w:val="none"/>
              </w:rPr>
            </w:pPr>
            <w:hyperlink r:id="rId41" w:tgtFrame="_new" w:history="1">
              <w:r>
                <w:rPr>
                  <w:rStyle w:val="Hyperlink"/>
                  <w:rFonts w:ascii="Verdana" w:hAnsi="Verdana"/>
                  <w:sz w:val="20"/>
                  <w:szCs w:val="20"/>
                  <w:u w:val="none"/>
                </w:rPr>
                <w:t>SCO 67</w:t>
              </w:r>
            </w:hyperlink>
          </w:p>
          <w:p w14:paraId="26C0A3C1" w14:textId="77777777" w:rsidR="00E115C2" w:rsidRDefault="00E115C2" w:rsidP="00E115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Expands access to sexual assault nurse examiners (SANEs) and ensures quality care for victims.</w:t>
            </w:r>
          </w:p>
          <w:p w14:paraId="6F7C6CA9" w14:textId="77777777" w:rsidR="00E115C2" w:rsidRDefault="00E115C2" w:rsidP="00E115C2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115C2">
              <w:rPr>
                <w:rFonts w:ascii="Times New Roman" w:hAnsi="Times New Roman"/>
                <w:sz w:val="24"/>
                <w:szCs w:val="24"/>
              </w:rPr>
              <w:t>Last action Feb 2023 -&gt; Senate Bill 414</w:t>
            </w:r>
          </w:p>
          <w:p w14:paraId="4F22E5FB" w14:textId="49C049D2" w:rsidR="00E115C2" w:rsidRPr="00E115C2" w:rsidRDefault="00E115C2" w:rsidP="00E115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DAA0D" w14:textId="51082BDA" w:rsidR="00E115C2" w:rsidRPr="00E115C2" w:rsidRDefault="00E115C2" w:rsidP="00191EC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AAE48" w14:textId="33B24DFD" w:rsidR="00E115C2" w:rsidRDefault="00E115C2">
      <w:pPr>
        <w:rPr>
          <w:rFonts w:ascii="Verdana" w:hAnsi="Verdana"/>
          <w:sz w:val="20"/>
          <w:szCs w:val="20"/>
        </w:rPr>
      </w:pPr>
      <w:hyperlink r:id="rId42" w:tgtFrame="_new" w:history="1">
        <w:r>
          <w:rPr>
            <w:rStyle w:val="Hyperlink"/>
            <w:rFonts w:ascii="Verdana" w:hAnsi="Verdana"/>
            <w:sz w:val="20"/>
            <w:szCs w:val="20"/>
            <w:u w:val="none"/>
          </w:rPr>
          <w:t>SCO 148</w:t>
        </w:r>
      </w:hyperlink>
      <w:r>
        <w:rPr>
          <w:rFonts w:ascii="Verdana" w:hAnsi="Verdana"/>
          <w:sz w:val="20"/>
          <w:szCs w:val="20"/>
        </w:rPr>
        <w:t>  </w:t>
      </w:r>
    </w:p>
    <w:p w14:paraId="6AB4DDAE" w14:textId="77777777" w:rsidR="00E115C2" w:rsidRDefault="00E115C2" w:rsidP="00E115C2">
      <w:r>
        <w:rPr>
          <w:rFonts w:ascii="Verdana" w:hAnsi="Verdana"/>
          <w:sz w:val="20"/>
          <w:szCs w:val="20"/>
        </w:rPr>
        <w:t>Establishes safe patient limits under the care of an individual nurse in Pennsylvania hospitals.</w:t>
      </w:r>
    </w:p>
    <w:p w14:paraId="1437F295" w14:textId="1B112315" w:rsidR="00E115C2" w:rsidRDefault="00E115C2">
      <w:pPr>
        <w:pBdr>
          <w:bottom w:val="single" w:sz="12" w:space="1" w:color="auto"/>
        </w:pBdr>
      </w:pPr>
      <w:r>
        <w:t>*Last action June 2023 -&gt; Senate Bill 247</w:t>
      </w:r>
    </w:p>
    <w:p w14:paraId="11D54DE7" w14:textId="77777777" w:rsidR="00E115C2" w:rsidRDefault="00E115C2"/>
    <w:sectPr w:rsidR="00E1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E8A"/>
    <w:multiLevelType w:val="hybridMultilevel"/>
    <w:tmpl w:val="E56A91FE"/>
    <w:lvl w:ilvl="0" w:tplc="4A481E4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6BF7"/>
    <w:multiLevelType w:val="hybridMultilevel"/>
    <w:tmpl w:val="C6F8A27E"/>
    <w:lvl w:ilvl="0" w:tplc="46D2561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5529">
    <w:abstractNumId w:val="0"/>
  </w:num>
  <w:num w:numId="2" w16cid:durableId="200659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7D"/>
    <w:rsid w:val="00191BC3"/>
    <w:rsid w:val="0026617D"/>
    <w:rsid w:val="005070E5"/>
    <w:rsid w:val="00716183"/>
    <w:rsid w:val="00E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3AF9"/>
  <w15:chartTrackingRefBased/>
  <w15:docId w15:val="{09F1F293-CAC0-4FC9-BC55-88284B4F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617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6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61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1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478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729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07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036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9189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2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495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890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064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661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00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971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403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0730">
                  <w:marLeft w:val="1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0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771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62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94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3289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7993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9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158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68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3434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496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5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02482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174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0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658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92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259">
              <w:marLeft w:val="17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.state.pa.us/cfdocs/billinfo/billinfo.cfm?syear=2023&amp;sind=0&amp;body=H&amp;type=B&amp;BN=0106" TargetMode="External"/><Relationship Id="rId18" Type="http://schemas.openxmlformats.org/officeDocument/2006/relationships/hyperlink" Target="https://www.legis.state.pa.us/cfdocs/legis/home/member_information/house_bio.cfm?id=1850" TargetMode="External"/><Relationship Id="rId26" Type="http://schemas.openxmlformats.org/officeDocument/2006/relationships/hyperlink" Target="https://www.legis.state.pa.us/cfdocs/Legis/CSM/showMemoPublic.cfm?chamber=H&amp;SPick=20230&amp;cosponId=40149" TargetMode="External"/><Relationship Id="rId39" Type="http://schemas.openxmlformats.org/officeDocument/2006/relationships/control" Target="activeX/activeX4.xml"/><Relationship Id="rId21" Type="http://schemas.openxmlformats.org/officeDocument/2006/relationships/image" Target="media/image1.wmf"/><Relationship Id="rId34" Type="http://schemas.openxmlformats.org/officeDocument/2006/relationships/hyperlink" Target="https://www.legis.state.pa.us/cfdocs/cteeInfo/Index.cfm?Code=55&amp;CteeBody=H&amp;SessYear=2023" TargetMode="External"/><Relationship Id="rId42" Type="http://schemas.openxmlformats.org/officeDocument/2006/relationships/hyperlink" Target="http://www.legis.state.pa.us/cfdocs/legis/CSM/DisplayByDate.cfm?Chamber=S&amp;SPick=20230" TargetMode="External"/><Relationship Id="rId7" Type="http://schemas.openxmlformats.org/officeDocument/2006/relationships/hyperlink" Target="https://www.legis.state.pa.us/cfdocs/cteeInfo/Index.cfm?Code=34&amp;CteeBody=H&amp;Sess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.state.pa.us/cfdocs/Legis/CSM/showMemoPublic.cfm?chamber=H&amp;SPick=20230&amp;cosponId=38818" TargetMode="External"/><Relationship Id="rId20" Type="http://schemas.openxmlformats.org/officeDocument/2006/relationships/hyperlink" Target="https://www.legis.state.pa.us/cfdocs/Legis/CSM/showMemoPublic.cfm?chamber=H&amp;SPick=20230&amp;cosponId=38490" TargetMode="External"/><Relationship Id="rId29" Type="http://schemas.openxmlformats.org/officeDocument/2006/relationships/hyperlink" Target="https://www.legis.state.pa.us/cfdocs/legis/home/member_information/house_bio.cfm?id=1983" TargetMode="External"/><Relationship Id="rId41" Type="http://schemas.openxmlformats.org/officeDocument/2006/relationships/hyperlink" Target="http://www.legis.state.pa.us/cfdocs/legis/CSM/DisplayByDate.cfm?Chamber=S&amp;SPick=202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gis.state.pa.us/cfdocs/legis/home/member_information/house_bio.cfm?id=1796" TargetMode="External"/><Relationship Id="rId11" Type="http://schemas.openxmlformats.org/officeDocument/2006/relationships/hyperlink" Target="https://www.legis.state.pa.us/cfdocs/cteeInfo/Index.cfm?Code=33&amp;CteeBody=S&amp;SessYear=2023" TargetMode="External"/><Relationship Id="rId24" Type="http://schemas.openxmlformats.org/officeDocument/2006/relationships/hyperlink" Target="https://www.legis.state.pa.us/cfdocs/legis/home/member_information/house_bio.cfm?id=1735" TargetMode="External"/><Relationship Id="rId32" Type="http://schemas.openxmlformats.org/officeDocument/2006/relationships/control" Target="activeX/activeX3.xml"/><Relationship Id="rId37" Type="http://schemas.openxmlformats.org/officeDocument/2006/relationships/hyperlink" Target="http://www.legis.state.pa.us/cfdocs/legis/home/member_information/house_bio.cfm?id=" TargetMode="External"/><Relationship Id="rId40" Type="http://schemas.openxmlformats.org/officeDocument/2006/relationships/hyperlink" Target="http://www.legis.state.pa.us/cfdocs/legis/CSM/DisplayByDate.cfm?Chamber=H&amp;SPick=20230" TargetMode="External"/><Relationship Id="rId5" Type="http://schemas.openxmlformats.org/officeDocument/2006/relationships/hyperlink" Target="http://www.legis.state.pa.us/cfdocs/billinfo/billinfo.cfm?syear=2023&amp;sind=0&amp;body=H&amp;type=B&amp;BN=0057" TargetMode="External"/><Relationship Id="rId15" Type="http://schemas.openxmlformats.org/officeDocument/2006/relationships/hyperlink" Target="https://www.legis.state.pa.us/cfdocs/cteeInfo/Index.cfm?Code=33&amp;CteeBody=S&amp;SessYear=2023" TargetMode="External"/><Relationship Id="rId23" Type="http://schemas.openxmlformats.org/officeDocument/2006/relationships/hyperlink" Target="http://www.legis.state.pa.us/cfdocs/billinfo/billinfo.cfm?syear=2023&amp;sind=0&amp;body=H&amp;type=B&amp;BN=1088" TargetMode="External"/><Relationship Id="rId28" Type="http://schemas.openxmlformats.org/officeDocument/2006/relationships/hyperlink" Target="http://www.legis.state.pa.us/cfdocs/billinfo/billinfo.cfm?syear=2023&amp;sind=0&amp;body=H&amp;type=B&amp;BN=1562" TargetMode="External"/><Relationship Id="rId36" Type="http://schemas.openxmlformats.org/officeDocument/2006/relationships/hyperlink" Target="http://www.legis.state.pa.us/cfdocs/legis/CSM/DisplayByDate.cfm?Chamber=H&amp;SPick=20230" TargetMode="External"/><Relationship Id="rId10" Type="http://schemas.openxmlformats.org/officeDocument/2006/relationships/hyperlink" Target="https://www.legis.state.pa.us/cfdocs/legis/home/member_information/house_bio.cfm?id=1861" TargetMode="External"/><Relationship Id="rId19" Type="http://schemas.openxmlformats.org/officeDocument/2006/relationships/hyperlink" Target="https://www.legis.state.pa.us/cfdocs/cteeInfo/Index.cfm?Code=34&amp;CteeBody=H&amp;SessYear=2023" TargetMode="External"/><Relationship Id="rId31" Type="http://schemas.openxmlformats.org/officeDocument/2006/relationships/hyperlink" Target="https://www.legis.state.pa.us/cfdocs/Legis/CSM/showMemoPublic.cfm?chamber=H&amp;SPick=20230&amp;cosponId=4114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gis.state.pa.us/cfdocs/billinfo/billinfo.cfm?syear=2023&amp;sind=0&amp;body=H&amp;type=B&amp;BN=0507" TargetMode="External"/><Relationship Id="rId14" Type="http://schemas.openxmlformats.org/officeDocument/2006/relationships/hyperlink" Target="https://www.legis.state.pa.us/cfdocs/legis/home/member_information/house_bio.cfm?id=1751" TargetMode="External"/><Relationship Id="rId22" Type="http://schemas.openxmlformats.org/officeDocument/2006/relationships/control" Target="activeX/activeX1.xml"/><Relationship Id="rId27" Type="http://schemas.openxmlformats.org/officeDocument/2006/relationships/control" Target="activeX/activeX2.xml"/><Relationship Id="rId30" Type="http://schemas.openxmlformats.org/officeDocument/2006/relationships/hyperlink" Target="https://www.legis.state.pa.us/cfdocs/cteeInfo/Index.cfm?Code=55&amp;CteeBody=H&amp;SessYear=2023" TargetMode="External"/><Relationship Id="rId35" Type="http://schemas.openxmlformats.org/officeDocument/2006/relationships/hyperlink" Target="https://www.legis.state.pa.us/cfdocs/Legis/CSM/showMemoPublic.cfm?chamber=H&amp;SPick=20230&amp;cosponId=4072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legis.state.pa.us/cfdocs/Legis/CSM/showMemoPublic.cfm?chamber=H&amp;SPick=20230&amp;cosponId=378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s.state.pa.us/cfdocs/Legis/CSM/showMemoPublic.cfm?chamber=H&amp;SPick=20230&amp;cosponId=38028" TargetMode="External"/><Relationship Id="rId17" Type="http://schemas.openxmlformats.org/officeDocument/2006/relationships/hyperlink" Target="http://www.legis.state.pa.us/cfdocs/billinfo/billinfo.cfm?syear=2023&amp;sind=0&amp;body=H&amp;type=B&amp;BN=0802" TargetMode="External"/><Relationship Id="rId25" Type="http://schemas.openxmlformats.org/officeDocument/2006/relationships/hyperlink" Target="https://www.legis.state.pa.us/cfdocs/cteeInfo/Index.cfm?Code=26&amp;CteeBody=H&amp;SessYear=2023" TargetMode="External"/><Relationship Id="rId33" Type="http://schemas.openxmlformats.org/officeDocument/2006/relationships/hyperlink" Target="https://www.legis.state.pa.us/cfdocs/legis/home/member_information/house_bio.cfm?id=1832" TargetMode="External"/><Relationship Id="rId38" Type="http://schemas.openxmlformats.org/officeDocument/2006/relationships/hyperlink" Target="https://www.ctbpls.com/www/temp/653109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Maurer</dc:creator>
  <cp:keywords/>
  <dc:description/>
  <cp:lastModifiedBy>Geraldine Maurer</cp:lastModifiedBy>
  <cp:revision>2</cp:revision>
  <dcterms:created xsi:type="dcterms:W3CDTF">2023-08-23T15:06:00Z</dcterms:created>
  <dcterms:modified xsi:type="dcterms:W3CDTF">2023-08-23T15:58:00Z</dcterms:modified>
</cp:coreProperties>
</file>